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F2A8" w14:textId="16095658" w:rsidR="00F54910" w:rsidRDefault="00F54910" w:rsidP="00F54910">
      <w:pPr>
        <w:jc w:val="center"/>
        <w:rPr>
          <w:b/>
          <w:bCs/>
          <w:u w:val="single"/>
        </w:rPr>
      </w:pPr>
      <w:r>
        <w:rPr>
          <w:b/>
          <w:bCs/>
          <w:u w:val="single"/>
        </w:rPr>
        <w:t>Convention Write Up 2023</w:t>
      </w:r>
    </w:p>
    <w:p w14:paraId="7F421CA5" w14:textId="2651EC5D" w:rsidR="00F54910" w:rsidRDefault="00F54910" w:rsidP="00F54910">
      <w:pPr>
        <w:jc w:val="center"/>
        <w:rPr>
          <w:b/>
          <w:bCs/>
          <w:u w:val="single"/>
        </w:rPr>
      </w:pPr>
    </w:p>
    <w:p w14:paraId="2FE58088" w14:textId="76B84C61" w:rsidR="00F54910" w:rsidRDefault="00F54910" w:rsidP="00F54910">
      <w:r>
        <w:tab/>
        <w:t>Convention 2023 celebrated 50 years of BDDG – a landmark milestone and one given the recognition it deserved with increased numbers of delegates and branding celebrating both the half century plus 40 years of the BDDG families group. The convention was held at the beautiful DeVere Cranage estate in Cheshire which made for a relaxing atmosphere with plenty of space and facilities to engage us when away from convention business.</w:t>
      </w:r>
    </w:p>
    <w:p w14:paraId="19A782A7" w14:textId="72F76D89" w:rsidR="00F54910" w:rsidRDefault="00F54910" w:rsidP="00F54910">
      <w:r>
        <w:tab/>
        <w:t xml:space="preserve">Overall our delegate numbers totalled 55, with a healthy overseas contingent (9 delegates) and </w:t>
      </w:r>
      <w:proofErr w:type="gramStart"/>
      <w:r>
        <w:t>families</w:t>
      </w:r>
      <w:proofErr w:type="gramEnd"/>
      <w:r>
        <w:t xml:space="preserve"> group (16 members). This made for a lively atmosphere and lots of new ideas being put </w:t>
      </w:r>
      <w:proofErr w:type="gramStart"/>
      <w:r>
        <w:t>forward  and</w:t>
      </w:r>
      <w:proofErr w:type="gramEnd"/>
      <w:r>
        <w:t xml:space="preserve"> it is hoped we can use this momentum for future conventions.</w:t>
      </w:r>
      <w:r w:rsidR="00F15882">
        <w:t xml:space="preserve"> </w:t>
      </w:r>
    </w:p>
    <w:p w14:paraId="588DBCFB" w14:textId="11D2853A" w:rsidR="00F15882" w:rsidRDefault="00F54910" w:rsidP="00F54910">
      <w:r>
        <w:tab/>
        <w:t>The convention would not have been possible without generous donations from</w:t>
      </w:r>
      <w:r w:rsidR="00F15882">
        <w:t xml:space="preserve"> several sources. The SDT kindly made a donation to cover our </w:t>
      </w:r>
      <w:r w:rsidR="002D0B57">
        <w:t>audio-visual</w:t>
      </w:r>
      <w:r w:rsidR="00F15882">
        <w:t xml:space="preserve"> costs, and donations both from individuals (£720)  and groups (£1350)  were healthy and ensure bursaries can continue into the future. Donations such as these in the past have allowed us to continue our active bursary scheme, and this year 7 full bursaries and 2 partial bursaries were awarded. </w:t>
      </w:r>
      <w:proofErr w:type="gramStart"/>
      <w:r w:rsidR="00F15882">
        <w:t>Family  members</w:t>
      </w:r>
      <w:proofErr w:type="gramEnd"/>
      <w:r w:rsidR="00F15882">
        <w:t xml:space="preserve"> are also eligible for bursaries and this year 3 family bursaries were awarded.  We made donations to NACOA and to Hazelden Betty Ford, in thanks for their work and presentations within the convention. Overall the convention made a modest </w:t>
      </w:r>
      <w:proofErr w:type="gramStart"/>
      <w:r w:rsidR="00F15882">
        <w:t>profit</w:t>
      </w:r>
      <w:proofErr w:type="gramEnd"/>
      <w:r w:rsidR="00F15882">
        <w:t xml:space="preserve"> and we have a healthy fund for next year’s bursary candidates!</w:t>
      </w:r>
    </w:p>
    <w:p w14:paraId="6CC7C4D1" w14:textId="1687D1B6" w:rsidR="00F15882" w:rsidRDefault="00F15882" w:rsidP="00F54910">
      <w:r>
        <w:tab/>
        <w:t xml:space="preserve">One highlight was the growth of the families programme this year, with feedback from the younger members being incredibly positive – and feedback ABOUT the younger members being equally heartening. It is clear that the families group provide a valuable addition to our </w:t>
      </w:r>
      <w:proofErr w:type="gramStart"/>
      <w:r>
        <w:t>convention</w:t>
      </w:r>
      <w:proofErr w:type="gramEnd"/>
      <w:r>
        <w:t xml:space="preserve"> and we will aim to continue its growth year on year – please encourage your family members to contact the families rep via the website if they would like to get involved!</w:t>
      </w:r>
    </w:p>
    <w:p w14:paraId="2E1F6513" w14:textId="28F85357" w:rsidR="00F15882" w:rsidRDefault="00F15882" w:rsidP="00F54910">
      <w:r>
        <w:tab/>
        <w:t xml:space="preserve">The feedback (via online links or QR </w:t>
      </w:r>
      <w:proofErr w:type="gramStart"/>
      <w:r>
        <w:t>codes )</w:t>
      </w:r>
      <w:proofErr w:type="gramEnd"/>
      <w:r>
        <w:t xml:space="preserve"> seemed to work well and we received a healthy number of suggestions which will help us to shape next year. Themes included more shares, a wider use of breakout rooms and more time for smaller group discussions which are universally found to be helpful. The introduction of a “rainbow meeting” where themes around </w:t>
      </w:r>
      <w:proofErr w:type="gramStart"/>
      <w:r>
        <w:t>addiction  in</w:t>
      </w:r>
      <w:proofErr w:type="gramEnd"/>
      <w:r>
        <w:t xml:space="preserve"> the LGBTQ+ community was well received and will be a permanent change to our convention programme, and we will be encouraging more thought towards ensuring the programme is inclusive to all, including those with disabilities such as hearing or visual impairment. Much of the feedback indicated the overall conference length was felt to be too long, feedback which was also given last </w:t>
      </w:r>
      <w:proofErr w:type="gramStart"/>
      <w:r>
        <w:t>year</w:t>
      </w:r>
      <w:proofErr w:type="gramEnd"/>
      <w:r>
        <w:t xml:space="preserve"> and this has already resulted in the decision to slightly shorten the event in 2024.</w:t>
      </w:r>
    </w:p>
    <w:p w14:paraId="59A1F28B" w14:textId="7A0EFC79" w:rsidR="002D0B57" w:rsidRDefault="002D0B57" w:rsidP="00F54910">
      <w:r>
        <w:tab/>
        <w:t>Our dates have already been chosen for next year and convention will run from 10-13</w:t>
      </w:r>
      <w:r w:rsidRPr="002D0B57">
        <w:rPr>
          <w:vertAlign w:val="superscript"/>
        </w:rPr>
        <w:t>th</w:t>
      </w:r>
      <w:r>
        <w:t xml:space="preserve"> Oct. Venue remains in discussion but likely to be central South – home counties or Oxfordshire, so within easy reach of the London airports and of course major rail termini. We have already received lots of offers for help, and suggestions for talks and events within next year’s convention but this is YOUR </w:t>
      </w:r>
      <w:proofErr w:type="gramStart"/>
      <w:r>
        <w:t>event</w:t>
      </w:r>
      <w:proofErr w:type="gramEnd"/>
      <w:r>
        <w:t xml:space="preserve"> and we are always looking for input. Please put these dates in your diary and if you have any suggestions, do get in touch via </w:t>
      </w:r>
      <w:hyperlink r:id="rId7" w:history="1">
        <w:r w:rsidRPr="00A53571">
          <w:rPr>
            <w:rStyle w:val="Hyperlink"/>
          </w:rPr>
          <w:t>bddgconvconvenor@bddg.org</w:t>
        </w:r>
      </w:hyperlink>
      <w:r>
        <w:t>.</w:t>
      </w:r>
    </w:p>
    <w:p w14:paraId="46A312CF" w14:textId="2BF8ABFD" w:rsidR="002D0B57" w:rsidRDefault="002D0B57" w:rsidP="00F54910"/>
    <w:p w14:paraId="7DEAD077" w14:textId="480E8BFF" w:rsidR="002D0B57" w:rsidRDefault="002D0B57" w:rsidP="00F54910">
      <w:r>
        <w:t>Have a good year all and see you in 2024!</w:t>
      </w:r>
    </w:p>
    <w:p w14:paraId="711D819D" w14:textId="35FB261C" w:rsidR="002D0B57" w:rsidRPr="002D0B57" w:rsidRDefault="002D0B57" w:rsidP="00F54910">
      <w:pPr>
        <w:rPr>
          <w:rFonts w:ascii="Edwardian Script ITC" w:hAnsi="Edwardian Script ITC"/>
          <w:i/>
          <w:iCs/>
          <w:sz w:val="44"/>
          <w:szCs w:val="44"/>
        </w:rPr>
      </w:pPr>
      <w:r w:rsidRPr="002D0B57">
        <w:rPr>
          <w:rFonts w:ascii="Edwardian Script ITC" w:hAnsi="Edwardian Script ITC"/>
          <w:i/>
          <w:iCs/>
          <w:sz w:val="44"/>
          <w:szCs w:val="44"/>
        </w:rPr>
        <w:t>Charlie H</w:t>
      </w:r>
    </w:p>
    <w:p w14:paraId="4B8C5068" w14:textId="77777777" w:rsidR="00F15882" w:rsidRPr="00F54910" w:rsidRDefault="00F15882" w:rsidP="00F54910"/>
    <w:sectPr w:rsidR="00F15882" w:rsidRPr="00F54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10"/>
    <w:rsid w:val="002D0B57"/>
    <w:rsid w:val="00F15882"/>
    <w:rsid w:val="00F5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91EE"/>
  <w15:chartTrackingRefBased/>
  <w15:docId w15:val="{AED4ADEB-425E-463E-B389-6DB1E9F1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B57"/>
    <w:rPr>
      <w:color w:val="0563C1" w:themeColor="hyperlink"/>
      <w:u w:val="single"/>
    </w:rPr>
  </w:style>
  <w:style w:type="character" w:styleId="UnresolvedMention">
    <w:name w:val="Unresolved Mention"/>
    <w:basedOn w:val="DefaultParagraphFont"/>
    <w:uiPriority w:val="99"/>
    <w:semiHidden/>
    <w:unhideWhenUsed/>
    <w:rsid w:val="002D0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bddgconvconvenor@bdd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8" ma:contentTypeDescription="Create a new document." ma:contentTypeScope="" ma:versionID="3aa241886dde4ad7e59e285116786003">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37fe4897ef75d6b48a623d61e326a4f8" ns3:_="" ns4:_="">
    <xsd:import namespace="96e6118b-7dec-4d3c-9221-fe19a99a00a0"/>
    <xsd:import namespace="5f265b28-0f82-437b-91c3-80b170d4e2da"/>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6e6118b-7dec-4d3c-9221-fe19a99a00a0" xsi:nil="true"/>
    <Source_x0020_Folder_x0020_Path xmlns="96e6118b-7dec-4d3c-9221-fe19a99a00a0" xsi:nil="true"/>
    <File_x0020_System_x0020_Path xmlns="96e6118b-7dec-4d3c-9221-fe19a99a00a0" xsi:nil="true"/>
  </documentManagement>
</p:properties>
</file>

<file path=customXml/itemProps1.xml><?xml version="1.0" encoding="utf-8"?>
<ds:datastoreItem xmlns:ds="http://schemas.openxmlformats.org/officeDocument/2006/customXml" ds:itemID="{27DA15FC-CA0B-436A-9AB5-E3CAC86D9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03BBE-37CF-481B-87A6-BBFA7755657D}">
  <ds:schemaRefs>
    <ds:schemaRef ds:uri="http://schemas.microsoft.com/sharepoint/v3/contenttype/forms"/>
  </ds:schemaRefs>
</ds:datastoreItem>
</file>

<file path=customXml/itemProps3.xml><?xml version="1.0" encoding="utf-8"?>
<ds:datastoreItem xmlns:ds="http://schemas.openxmlformats.org/officeDocument/2006/customXml" ds:itemID="{1BD28A08-7251-4E07-808A-074C9F80717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265b28-0f82-437b-91c3-80b170d4e2da"/>
    <ds:schemaRef ds:uri="96e6118b-7dec-4d3c-9221-fe19a99a00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Charlotte Dr (UKStratCom-DMS-DPHC-WIG-MWDSMO)</dc:creator>
  <cp:keywords/>
  <dc:description/>
  <cp:lastModifiedBy>Hughes, Charlotte Dr (UKStratCom-DMS-DPHC-WIG-MWDSMO)</cp:lastModifiedBy>
  <cp:revision>1</cp:revision>
  <dcterms:created xsi:type="dcterms:W3CDTF">2023-11-24T19:50:00Z</dcterms:created>
  <dcterms:modified xsi:type="dcterms:W3CDTF">2023-11-24T20:45:00Z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0x010100B9047302E3BBDB478C4E050449D8D218</vt:lpwstr>
  </property>
  <property fmtid="{D5CDD505-2E9C-101B-9397-08002B2CF9AE}" pid="3" name="MSIP_Label_d8a60473-494b-4586-a1bb-b0e663054676_Enabled">
    <vt:lpwstr>true</vt:lpwstr>
  </property>
  <property fmtid="{D5CDD505-2E9C-101B-9397-08002B2CF9AE}" pid="4" name="MSIP_Label_d8a60473-494b-4586-a1bb-b0e663054676_SetDate">
    <vt:lpwstr>2023-11-24T20:45:08Z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d6816a8d-34a5-47fd-b08b-f7b67697048f</vt:lpwstr>
  </property>
  <property fmtid="{D5CDD505-2E9C-101B-9397-08002B2CF9AE}" pid="9" name="MSIP_Label_d8a60473-494b-4586-a1bb-b0e663054676_ContentBits">
    <vt:lpwstr>0</vt:lpwstr>
  </property>
</Properties>
</file>